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E3D1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End w:id="0"/>
      <w:r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34A05909" wp14:editId="068472E8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02D8BD7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0E5A7274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3EE57A39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048EAB63" w14:textId="7C026EF4" w:rsidR="00AA0300" w:rsidRDefault="005761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>79</w:t>
      </w:r>
      <w:r w:rsidR="009962B1">
        <w:rPr>
          <w:rFonts w:ascii="Century" w:eastAsia="Century" w:hAnsi="Century" w:cs="Century"/>
          <w:b/>
          <w:color w:val="000000"/>
          <w:sz w:val="28"/>
          <w:szCs w:val="28"/>
        </w:rPr>
        <w:t xml:space="preserve"> </w:t>
      </w:r>
      <w:r w:rsidR="009962B1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70519DCC" w14:textId="3E41DEFF" w:rsidR="00AA0300" w:rsidRDefault="00000000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>
        <w:rPr>
          <w:rFonts w:ascii="Century" w:eastAsia="Century" w:hAnsi="Century" w:cs="Century"/>
          <w:sz w:val="32"/>
          <w:szCs w:val="32"/>
        </w:rPr>
        <w:t>РІШЕННЯ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  <w:r>
        <w:rPr>
          <w:rFonts w:ascii="Century" w:eastAsia="Century" w:hAnsi="Century" w:cs="Century"/>
          <w:sz w:val="32"/>
          <w:szCs w:val="32"/>
        </w:rPr>
        <w:t>№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  <w:r w:rsidR="00A52238">
        <w:rPr>
          <w:rFonts w:ascii="Century" w:eastAsia="Century" w:hAnsi="Century" w:cs="Century"/>
          <w:b/>
          <w:sz w:val="32"/>
          <w:szCs w:val="32"/>
        </w:rPr>
        <w:t>26</w:t>
      </w:r>
      <w:r>
        <w:rPr>
          <w:rFonts w:ascii="Century" w:eastAsia="Century" w:hAnsi="Century" w:cs="Century"/>
          <w:b/>
          <w:sz w:val="32"/>
          <w:szCs w:val="32"/>
        </w:rPr>
        <w:t>/</w:t>
      </w:r>
      <w:r w:rsidR="008F4EF2">
        <w:rPr>
          <w:rFonts w:ascii="Century" w:eastAsia="Century" w:hAnsi="Century" w:cs="Century"/>
          <w:b/>
          <w:sz w:val="32"/>
          <w:szCs w:val="32"/>
        </w:rPr>
        <w:t>7</w:t>
      </w:r>
      <w:r w:rsidR="005761BB">
        <w:rPr>
          <w:rFonts w:ascii="Century" w:eastAsia="Century" w:hAnsi="Century" w:cs="Century"/>
          <w:b/>
          <w:sz w:val="32"/>
          <w:szCs w:val="32"/>
        </w:rPr>
        <w:t>9-</w:t>
      </w:r>
    </w:p>
    <w:p w14:paraId="061F9B17" w14:textId="092DC4CA" w:rsidR="00AA0300" w:rsidRDefault="005761BB">
      <w:pPr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>
        <w:rPr>
          <w:rFonts w:ascii="Century" w:eastAsia="Century" w:hAnsi="Century" w:cs="Century"/>
          <w:sz w:val="28"/>
          <w:szCs w:val="28"/>
        </w:rPr>
        <w:t>20</w:t>
      </w:r>
      <w:r w:rsidR="009962B1">
        <w:rPr>
          <w:rFonts w:ascii="Century" w:eastAsia="Century" w:hAnsi="Century" w:cs="Century"/>
          <w:sz w:val="28"/>
          <w:szCs w:val="28"/>
        </w:rPr>
        <w:t xml:space="preserve"> </w:t>
      </w:r>
      <w:r>
        <w:rPr>
          <w:rFonts w:ascii="Century" w:eastAsia="Century" w:hAnsi="Century" w:cs="Century"/>
          <w:sz w:val="28"/>
          <w:szCs w:val="28"/>
        </w:rPr>
        <w:t>серпня</w:t>
      </w:r>
      <w:r w:rsidR="00F31856">
        <w:rPr>
          <w:rFonts w:ascii="Century" w:eastAsia="Century" w:hAnsi="Century" w:cs="Century"/>
          <w:sz w:val="28"/>
          <w:szCs w:val="28"/>
        </w:rPr>
        <w:t xml:space="preserve"> </w:t>
      </w:r>
      <w:r w:rsidR="009962B1">
        <w:rPr>
          <w:rFonts w:ascii="Century" w:eastAsia="Century" w:hAnsi="Century" w:cs="Century"/>
          <w:sz w:val="28"/>
          <w:szCs w:val="28"/>
        </w:rPr>
        <w:t>202</w:t>
      </w:r>
      <w:r w:rsidR="00A52238">
        <w:rPr>
          <w:rFonts w:ascii="Century" w:eastAsia="Century" w:hAnsi="Century" w:cs="Century"/>
          <w:sz w:val="28"/>
          <w:szCs w:val="28"/>
        </w:rPr>
        <w:t>6</w:t>
      </w:r>
      <w:r w:rsidR="009962B1">
        <w:rPr>
          <w:rFonts w:ascii="Century" w:eastAsia="Century" w:hAnsi="Century" w:cs="Century"/>
          <w:sz w:val="28"/>
          <w:szCs w:val="28"/>
        </w:rPr>
        <w:t xml:space="preserve"> року</w:t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4E72F6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8B68FD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 xml:space="preserve">   м. Городок</w:t>
      </w:r>
    </w:p>
    <w:p w14:paraId="202C5104" w14:textId="613BF749" w:rsidR="00AA0300" w:rsidRDefault="00000000" w:rsidP="00BF23A7">
      <w:pPr>
        <w:tabs>
          <w:tab w:val="left" w:pos="4395"/>
        </w:tabs>
        <w:spacing w:after="240" w:line="276" w:lineRule="auto"/>
        <w:ind w:right="6094"/>
        <w:rPr>
          <w:rFonts w:ascii="Century" w:eastAsia="Century" w:hAnsi="Century" w:cs="Century"/>
          <w:b/>
          <w:sz w:val="28"/>
          <w:szCs w:val="28"/>
        </w:rPr>
      </w:pPr>
      <w:r>
        <w:rPr>
          <w:rFonts w:ascii="Century" w:eastAsia="Century" w:hAnsi="Century" w:cs="Century"/>
          <w:b/>
          <w:sz w:val="28"/>
          <w:szCs w:val="28"/>
        </w:rPr>
        <w:t xml:space="preserve">Про порядок денний </w:t>
      </w:r>
      <w:r w:rsidR="005761BB">
        <w:rPr>
          <w:rFonts w:ascii="Century" w:eastAsia="Century" w:hAnsi="Century" w:cs="Century"/>
          <w:b/>
          <w:color w:val="C00000"/>
          <w:sz w:val="28"/>
          <w:szCs w:val="28"/>
        </w:rPr>
        <w:t>79</w:t>
      </w:r>
      <w:r>
        <w:rPr>
          <w:rFonts w:ascii="Century" w:eastAsia="Century" w:hAnsi="Century" w:cs="Century"/>
          <w:b/>
          <w:color w:val="C00000"/>
          <w:sz w:val="28"/>
          <w:szCs w:val="28"/>
        </w:rPr>
        <w:t xml:space="preserve"> </w:t>
      </w:r>
      <w:r>
        <w:rPr>
          <w:rFonts w:ascii="Century" w:eastAsia="Century" w:hAnsi="Century" w:cs="Century"/>
          <w:b/>
          <w:sz w:val="28"/>
          <w:szCs w:val="28"/>
        </w:rPr>
        <w:t xml:space="preserve">сесії міської ради </w:t>
      </w:r>
    </w:p>
    <w:p w14:paraId="5F2CD38E" w14:textId="77777777" w:rsidR="00AA0300" w:rsidRDefault="00000000">
      <w:pPr>
        <w:spacing w:line="276" w:lineRule="auto"/>
        <w:jc w:val="both"/>
        <w:rPr>
          <w:rFonts w:ascii="Century" w:eastAsia="Century" w:hAnsi="Century" w:cs="Century"/>
          <w:sz w:val="28"/>
          <w:szCs w:val="28"/>
        </w:rPr>
      </w:pPr>
      <w:r>
        <w:rPr>
          <w:rFonts w:ascii="Century" w:eastAsia="Century" w:hAnsi="Century" w:cs="Century"/>
          <w:sz w:val="28"/>
          <w:szCs w:val="28"/>
        </w:rPr>
        <w:t>Заслухавши та обговоривши порядок денний сесії, запропонований міським головою, враховуючи пропозиції постійних комісій, депутатських фракцій, депутатів, Городоцька міська рада восьмого скликання</w:t>
      </w:r>
    </w:p>
    <w:p w14:paraId="55BCC4E7" w14:textId="77777777" w:rsidR="00AA0300" w:rsidRDefault="00000000">
      <w:pPr>
        <w:pStyle w:val="a4"/>
        <w:jc w:val="left"/>
      </w:pPr>
      <w:r>
        <w:t xml:space="preserve">ВИРІШИЛА: </w:t>
      </w:r>
    </w:p>
    <w:p w14:paraId="45DAB559" w14:textId="43EF7E4C" w:rsidR="00AA0300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color w:val="000000"/>
          <w:sz w:val="28"/>
          <w:szCs w:val="28"/>
        </w:rPr>
        <w:t xml:space="preserve">затвердити такий порядок денний </w:t>
      </w:r>
      <w:r w:rsidR="005761BB">
        <w:rPr>
          <w:rFonts w:ascii="Century" w:eastAsia="Century" w:hAnsi="Century" w:cs="Century"/>
          <w:color w:val="800000"/>
          <w:sz w:val="28"/>
          <w:szCs w:val="28"/>
        </w:rPr>
        <w:t>79</w:t>
      </w:r>
      <w:r>
        <w:rPr>
          <w:rFonts w:ascii="Century" w:eastAsia="Century" w:hAnsi="Century" w:cs="Century"/>
          <w:color w:val="000000"/>
          <w:sz w:val="28"/>
          <w:szCs w:val="28"/>
        </w:rPr>
        <w:t xml:space="preserve"> сесії Городоцької міської ради восьмого скликання і винести на обговорення такі питання:</w:t>
      </w:r>
    </w:p>
    <w:p w14:paraId="6E548CF0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>Про надання дозволу на передачу майна комунальної власності Городоцької міської ради військовим частинам</w:t>
      </w:r>
    </w:p>
    <w:p w14:paraId="3CAFC06F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>Про внесення змін до Програми «Підтримки  підрозділів територіальної оборони та Збройних Сил України» на 2026 рік</w:t>
      </w:r>
    </w:p>
    <w:p w14:paraId="3D7635DF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>Про прийняття  у комунальну власність безхазяйного майна</w:t>
      </w:r>
    </w:p>
    <w:p w14:paraId="7AFD73CA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>Про внесення змін до рішення сесії міської ради від 20.06.2024 року №24/48-7329 «Про затвердження місцевої Програми утримання майна  комунальної власності Городоцької міської ради на 2024-2026 роки»</w:t>
      </w:r>
    </w:p>
    <w:p w14:paraId="68500D08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>Про внесення змін до 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2025-2028 р.</w:t>
      </w:r>
    </w:p>
    <w:p w14:paraId="6210E776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Статуту комунального некомерційного підприємства «Городоцька центральна лікарня» Городоцької міської ради Львівської області </w:t>
      </w:r>
    </w:p>
    <w:p w14:paraId="3D8C87DD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в рішення сесії міської ради від 18.12.2025 р. № 25/70-9185 «Про затвердження кошторисів видатків  на 2026 рік» </w:t>
      </w:r>
    </w:p>
    <w:p w14:paraId="5344F5A3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звіту щодо результатів проведення моніторингу реалізації Плану заходів з реалізації у 2026 -2027 роках Стратегії розвитку Городоцької територіальної громади на період до 2021-2027 років </w:t>
      </w:r>
    </w:p>
    <w:p w14:paraId="17904B94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рішення сесії міської ради від 18 грудня 2025 року №25/70-9179 «Про затвердження Програми розвитку партнерства, </w:t>
      </w:r>
      <w:r w:rsidRPr="008E5331">
        <w:rPr>
          <w:rFonts w:ascii="Century" w:eastAsia="Century" w:hAnsi="Century" w:cs="Century"/>
          <w:color w:val="000000"/>
          <w:sz w:val="28"/>
          <w:szCs w:val="28"/>
        </w:rPr>
        <w:lastRenderedPageBreak/>
        <w:t>міжнародної технічної допомоги, промоції Городоцької міської ради та співпраці з громадськими організаціями на 2026–2028 роки»</w:t>
      </w:r>
    </w:p>
    <w:p w14:paraId="15B02CAF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  «Програми розвитку житлово-комунального господарства та благоустрою Городоцької міської ради  на 2025-2027 роки» затвердженої рішенням сесії Городоцької міської ради від 19.12.2024 №24/57-8054 </w:t>
      </w:r>
    </w:p>
    <w:p w14:paraId="22AEE6BB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>Про внесення змін до  Програми фінансової підтримки комунальних підприємств Городоцької міської ради на 2026 рік</w:t>
      </w:r>
    </w:p>
    <w:p w14:paraId="2AD64D68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>Про внесення змін до «Програми  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2026 рік»</w:t>
      </w:r>
    </w:p>
    <w:p w14:paraId="7A644E78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>Про внесення змін до «Програми охорони навколишнього природного середовища Городоцької територіальної громади на 2026 – 2028 роки»</w:t>
      </w:r>
    </w:p>
    <w:p w14:paraId="75233A91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>Про внесення змін до  переліку заходів та показників на 2026рік Комплексної програми соціального захисту та забезпечення населення Городоцької міської ради на 2025-2028рр.», затверджених рішенням  сесії міської ради від 18.12.2025 №25/70 – 9194 зі змінами</w:t>
      </w:r>
    </w:p>
    <w:p w14:paraId="638AB8F2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структури та штатного розпису комунальної установи «Центр надання соціальних послуг Городоцької міської ради» </w:t>
      </w:r>
    </w:p>
    <w:p w14:paraId="5BE607E2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комплексної Програми проведення заходів з відзначення державних, національних,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професійних,релігійних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свят та мистецьких заходів Городоцької міської ради на2025--2028р</w:t>
      </w:r>
    </w:p>
    <w:p w14:paraId="22C95F7E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>Про внесення змін до Програми запобігання і ліквідації надзвичайних ситуацій та наслідків стихійного лиха і оперативне реагування на них на території Городоцької територіальної  громади на 2025 - 2026 роки</w:t>
      </w:r>
    </w:p>
    <w:p w14:paraId="226117F4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>Про внесення змін до рішення сесії міської ради від 18 грудня 2025 року № 25/70-9177 «Про затвердження місцевої Програми розвитку земельних відносин та охорони земель на території Городоцької територіальної  громади на 2026-2028 роки»</w:t>
      </w:r>
    </w:p>
    <w:p w14:paraId="01E0A171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>Про  звіт щодо виконання  бюджету  Городоцької міської територіальної громади за  перше півріччя 2026 року</w:t>
      </w:r>
    </w:p>
    <w:p w14:paraId="219E2F90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>Про внесення змін до рішення сесії міської ради від 26.03.2026 року №26/74-9402 «Про затвердження Програми «Матеріальної підтримки відділення поліції №1 Львівського районного  управління поліції №2 ГУНП у Львівській області з питань покращення матеріально-технічної бази, 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територіальної громади на 2026 рік»</w:t>
      </w:r>
    </w:p>
    <w:p w14:paraId="4C93740A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lastRenderedPageBreak/>
        <w:t>Про внесення змін у бюджет Городоцької міської територіальної громади на 2026 рік</w:t>
      </w:r>
    </w:p>
    <w:p w14:paraId="4FD79479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>Про затвердження структури та загальної чисельності апарату Городоцької міської ради та її виконавчих органів з 01 серпня 2026 року</w:t>
      </w:r>
    </w:p>
    <w:p w14:paraId="1C67D4EE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>Про затвердження структури та штатного розпису КУ «Центр «Спорт для всіх» Городоцької міської ради з 01 вересня 2026 року</w:t>
      </w:r>
    </w:p>
    <w:p w14:paraId="5660624F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>Про затвердження складу Молодіжної ради при Городоцької міській раді Львівської області</w:t>
      </w:r>
    </w:p>
    <w:p w14:paraId="4AA86536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перейменування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Заверещицького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навчально-виховного комплексу І-ІІІ ступенів «заклад загальної середньої освіти-заклад дошкільної освіти «Берегиня» Городоцької міської ради Львівської області та внесення змін до установчих документів </w:t>
      </w:r>
    </w:p>
    <w:p w14:paraId="393FB3C4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на розроблення детального плану території для будівництва комплексу з переробки курятини на території Городоцької територіальної громади (за межами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с.Артищів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>) Львівської області</w:t>
      </w:r>
    </w:p>
    <w:p w14:paraId="5BE0364D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детального плану території земельної ділянки в районі вулиць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Т.Шевченка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- Підгір’я в м. Городок Львівської області</w:t>
      </w:r>
    </w:p>
    <w:p w14:paraId="4390087B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Чайківській Катерині Ярославівні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виробництва, розташованої на території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Градівського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07A22EBA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Фостяку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Юрію Михайловичу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виробництва, розташованої на території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Керницького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</w:t>
      </w:r>
    </w:p>
    <w:p w14:paraId="73E75974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Савчинець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Христині Андріївні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виробництва, розташованої на території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Родатицького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0D5FA6B6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Очерклевич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Галині Михайлівні,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Очерклевич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Анастасії Богданівні,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Очерклевич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Вікторії Богданівні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виробництва, розташованої на території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Керницького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298B596D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lastRenderedPageBreak/>
        <w:t>Про надання дозволу на розробку проекту землеустрою щодо відведення земельної ділянки комунальної власності, яка перебуває в оренді ПП «Агрофірма «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Агротрейд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» для зміни її цільового призначення із «11.02 - для розміщення та експлуатації основних, підсобних і допоміжних будівель та споруд підприємств переробної, машинобудівної та іншої промисловості» на «01.15- земельні ділянки під сільськогосподарськими будівлями і дворами»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вул.Озерна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, 15-23,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с.Долиняни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</w:t>
      </w:r>
    </w:p>
    <w:p w14:paraId="61F2851C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на розробку проекту землеустрою щодо відведення земельної ділянки комунальної власності для зміни її цільового призначення із «01.13 - для іншого сільськогосподарського призначення» на «01.15- земельні ділянки під сільськогосподарськими будівлями і дворами»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вул. П.Мирного,1,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с.Долиняни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2FE96D32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Федишин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Тетяні Анатоліївні на розроблення проекту землеустрою щодо відведення земельної ділянки з метою передачі її в оренду для розміщення та експлуатації основних, підсобних і допоміжних будівель та споруд підприємств переробної, машинобудівної та іншої промисловості (КВЦПЗ – 11.02)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вул.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Любінська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, 3, м. Городок, Львівського району Львівської області </w:t>
      </w:r>
    </w:p>
    <w:p w14:paraId="290EF1D4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Федишину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Петру Богдановичу на розроблення проекту землеустрою щодо відведення земельної ділянки з метою передачі її в оренду для розміщення та експлуатації основних, підсобних і допоміжних будівель та споруд підприємств переробної, машинобудівної та іншої промисловості (КВЦПЗ – 11.02)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вул.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Любінська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>, 10, м. Городок, Львівського району Львівської області</w:t>
      </w:r>
    </w:p>
    <w:p w14:paraId="3D60239D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Майковичу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Василю Івановичу на розроблення проекту землеустрою щодо відведення земельної ділянки з метою передачі її в оренду з цільовим призначенням: земельні ділянки під сільськогосподарськими будівлями і дворами (КВЦПЗ – 01.15)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вул. Лісова 7,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с.Угри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2C431075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Хамулі Василю Івановичу на розроблення проекту землеустрою щодо відведення земельної ділянки з метою передачі її в оренду для городництва (КВЦПЗ – 01.07) розташованої в с.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Бартатів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23DB2ADA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Гуменному Михайлу Богдановичу на розроблення проекту землеустрою щодо відведення земельної ділянки з метою передачі її в оренду для городництва (КВЦПЗ – 01.07) розташованої в м. Городок, вул. Петлюри Львівського району Львівської області </w:t>
      </w:r>
    </w:p>
    <w:p w14:paraId="2A07B893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Про надання дозволу 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Савці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Мар’яну Михайловичу на розроблення проекту землеустрою щодо відведення земельної ділянки з метою передачі її в оренду для городництва (КВЦПЗ – 01.07) розташованої  в с. Галичани, Львівського району Львівської області </w:t>
      </w:r>
    </w:p>
    <w:p w14:paraId="0540AEE8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Мєскалу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Зеновію Степановичу на розроблення проекту землеустрою щодо відведення земельної ділянки з метою передачі її в оренду для городництва (КВЦПЗ – 01.07) розташованої  в с.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Годвишня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>, Львівського району Львівської області</w:t>
      </w:r>
    </w:p>
    <w:p w14:paraId="1D82A30B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Городоцькій міській раді на розроблення проекту землеустрою щодо відведення земельної ділянки для  будівництва та обслуговування будівель торгівлі (КВЦПЗ 03.07), що розташована в мікрорайоні вул.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Будзановського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>-Стасюка-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Озаркевича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області, з метою продажу права власності на неї на земельних торгах (аукціонах) </w:t>
      </w:r>
    </w:p>
    <w:p w14:paraId="37B5AFA5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Городоцькій міській раді на розроблення проекту землеустрою щодо відведення земельної ділянки для  будівництва та обслуговування будівель торгівлі (КВЦПЗ 03.07), що розташована в мікрорайоні вул.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Будзановського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>-Стасюка-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Озаркевича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області, з метою продажу права власності на неї на земельних торгах (аукціонах) </w:t>
      </w:r>
    </w:p>
    <w:p w14:paraId="50200DD4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Городоцькій міській раді на розроблення проекту землеустрою щодо відведення земельної ділянки для  будівництва та обслуговування будівель торгівлі (КВЦПЗ 03.07), що розташована в мікрорайоні вул.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Будзановського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>-Стасюка-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Озаркевича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області, з метою продажу права власності на неї на земельних торгах (аукціонах) </w:t>
      </w:r>
    </w:p>
    <w:p w14:paraId="78BF6364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поділу земельної ділянки комунальної власності кадастровий номер 4620988000:08:000:0098 площею 4,1922 га, яка розташована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вул.Цвітна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1Д,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с.Галичани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>, Львівського району Львівської області</w:t>
      </w:r>
    </w:p>
    <w:p w14:paraId="6154EA50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поділу земельної ділянки комунальної власності кадастровий номер 4620981800:04:000:0083 площею 8,8957 га, яка розташована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вул.Львівська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1а,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с.Галичани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, Львівського району Львівської області </w:t>
      </w:r>
    </w:p>
    <w:p w14:paraId="11ADE9FD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на території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Мильчицького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Львівського району Львівської області та передачі їх в оренду ТОВ «Землероби» </w:t>
      </w:r>
    </w:p>
    <w:p w14:paraId="57F64A1A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Шкреметко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Оксані Григорівні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вул.Шевченка,263,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с.Родатичі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1E85B452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Кучерепі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Наталії Михайлівні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вул.Лесі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Українки,36,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0A635E59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Ікавій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Ользі Андріївні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вул.Зарічна,40,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с.Побережне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2127246C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Наконечній Ірині Дмитрівні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вул.Набережна,13,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с.Мильчиці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75ACFD87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Димон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Тетяні Іванівні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вул.Любінська,71,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с.Черляни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08870A06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Ардель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Олександрі Степанівні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вул.Верхня,64,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с.Добряни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3F9843E6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Греху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Івану Івановичу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вул.Хмельницького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Б.,11а,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с.Братковичі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4F719F7A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Кірчаг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Ірині Михайлівні для будівництва і обслуговування житлового </w:t>
      </w:r>
      <w:r w:rsidRPr="008E5331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будинку, господарських будівель і споруд (присадибна ділянка)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вул.Грушевського,15,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с.Заверешиця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54FFEBC1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Томілко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Захарію Олексійовичу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вул.Шевченка,126,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с.Родатичі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79041C2F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Шостаку Володимиру Степановичу для будівництва і обслуговування житлового будинку, господарських будівель і споруд (присадибна ділянка),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вул.Верхня,66,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с.Добряни</w:t>
      </w:r>
      <w:proofErr w:type="spellEnd"/>
    </w:p>
    <w:p w14:paraId="2DBA2572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Козак Марії Романівні для будівництва і обслуговування житлового будинку, господарських будівель і споруд (присадибна ділянка),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вул.Черлянська,129,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с.Черлянське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Передмістя</w:t>
      </w:r>
    </w:p>
    <w:p w14:paraId="593B4F51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Купецькій Ганні Степанівні для будівництва і обслуговування житлового будинку, господарських будівель і споруд (присадибна ділянка),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вул.Верхня,30,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с.Добряни</w:t>
      </w:r>
      <w:proofErr w:type="spellEnd"/>
    </w:p>
    <w:p w14:paraId="535ECC83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Лимарю Олександру Сергійовичу для будівництва і обслуговування житлового будинку, господарських будівель і споруд (присадибна ділянка),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вул.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Підгай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>, 42А, м. Городок</w:t>
      </w:r>
    </w:p>
    <w:p w14:paraId="76D8A19E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Дячку Онуфрію Михайловичу для ведення товарного сільськогосподарського виробництва, яка розташована на території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Угрівського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6FBD170B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Чапельському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Івану Павловичу для ведення товарного сільськогосподарського виробництва, які розташовані на території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Речичанського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4429E985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Денькович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Ольги Василівни для зміни її </w:t>
      </w:r>
      <w:r w:rsidRPr="008E5331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с.Бартатів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16F07C25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Васьківа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Олега Євгеновича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в с.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Мшана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</w:t>
      </w:r>
    </w:p>
    <w:p w14:paraId="22D74F57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Колос Світлани Анатоліївни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с.Велика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Калинка, СТ «Авіатор – 2», Львівського району Львівської області </w:t>
      </w:r>
    </w:p>
    <w:p w14:paraId="390B836A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Буравенко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Світлани Валентинівни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с.Велика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Калинка, СТ «Авіатор – 2», Львівського району Львівської області </w:t>
      </w:r>
    </w:p>
    <w:p w14:paraId="09BD45F0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Халуп’як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Марії Степанівни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с.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Бартатів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, Львівського району Львівської області </w:t>
      </w:r>
    </w:p>
    <w:p w14:paraId="3D30C627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Рафаловському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Олегу Олеговичу з КВЦПЗ – 01.07 - для городництва, яка розташована в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с.Бар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132EA854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Божику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Олегу Ігоровичу з КВЦПЗ – 01.07 - для городництва, яка розташована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с.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Черлянське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Передмістя Львівського району Львівської області </w:t>
      </w:r>
    </w:p>
    <w:p w14:paraId="7FFC500A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постійне користування РО «РЕЛІГІЙНА ГРОМАДА УКРАЇНСЬКОЇ ГРЕКО-КАТОЛИЦЬКОЇ ЦЕРКВИ ПАРАФІЯ ПОКРОВИ ПРЕСВЯТОЇ БОГОРОДИЦІ У СЕЛІ ПОВІТНО ЛЬВІВСЬКОГО РАЙОНУ ЛЬВІВСЬКОЇ </w:t>
      </w:r>
      <w:r w:rsidRPr="008E5331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ОБЛАСТІ» для будівництва та обслуговування будівель громадських та релігійних організацій,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вул. Шевченка Т.Г., 74, с.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Повітно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0D979250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 (КВЦПЗ 02.01), що розташована: Львівська область., Львівський район, с.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Братковичі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, вул. Зелена, 1; кадастровий номер: 4620981000:14:002:0130 та включення її до переліку земельних ділянок, право оренди на  які виставляється на земельні торги окремими лотами та продаж права оренди на них на конкурентних засадах (на земельних торгах у формі електронного аукціону) </w:t>
      </w:r>
    </w:p>
    <w:p w14:paraId="0AD4B226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земельних ділянок в оренду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Галамай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Марті Іванівні з КВЦПЗ – 01.07 - для городництва, які розташовані в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с.Керниця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1CC3204B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Муравської Ольги Іванівни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с.Велика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Калинка, СТ «Авіатор», Львівського району Львівської області </w:t>
      </w:r>
    </w:p>
    <w:p w14:paraId="04BA917A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Ткачишину Ігорю Григоровичу з КВЦПЗ – 01.07 - для городництва, яка розташована в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с.Добряни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046B9997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>Про затвердження проекту землеустрою щодо відведення земельної ділянки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Львівводоканал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>» на території Городоцької міської ради Львівського району Львівської області</w:t>
      </w:r>
    </w:p>
    <w:p w14:paraId="2EEFE609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>Про затвердження проекту землеустрою щодо відведення земельної ділянки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Львівводоканал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>» на території Городоцької міської ради Львівського району Львівської області</w:t>
      </w:r>
    </w:p>
    <w:p w14:paraId="4458B93E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для розміщення та експлуатації основних, підсобних і допоміжних будівель та споруд технічної інфраструктури (виробництва та розподілення </w:t>
      </w:r>
      <w:r w:rsidRPr="008E5331">
        <w:rPr>
          <w:rFonts w:ascii="Century" w:eastAsia="Century" w:hAnsi="Century" w:cs="Century"/>
          <w:color w:val="000000"/>
          <w:sz w:val="28"/>
          <w:szCs w:val="28"/>
        </w:rPr>
        <w:lastRenderedPageBreak/>
        <w:t>газу, постачання пари та гарячої води, збирання, очищення та розподілення води) в постійне користування ЛМКП «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Львівводоканал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>» на території Городоцької міської ради Львівського району Львівської області</w:t>
      </w:r>
    </w:p>
    <w:p w14:paraId="1AC74E6D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передачу ТзОВ «Галіція-Про» в строкове сервітутне платне користування земельної ділянки в селі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Артищів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Городоцької міської ради для розміщення та обслуговування тимчасової споруди – торговий павільйон </w:t>
      </w:r>
    </w:p>
    <w:p w14:paraId="6B186956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 (КВЦПЗ 03.10), що розташована: Львівська область, Львівський район,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вул.П.Мирного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; кадастровий номер: 4620910100:29:001:0135 на конкурентних засадах (на земельних торгах у формі електронного аукціону) </w:t>
      </w:r>
    </w:p>
    <w:p w14:paraId="228DFBDC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для будівництва та обслуговування будівель торгівлі (КВЦПЗ 03.07), що розташована: Львівська область, Львівський район, с.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Повітно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, вул. Шевченка Т.Г.; кадастровий номер: 4620986200:13:004:0081 на конкурентних засадах (на земельних торгах у формі електронного аукціону) </w:t>
      </w:r>
    </w:p>
    <w:p w14:paraId="3C03E4E3" w14:textId="1CDB6C4D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для будівництва та обслуговування будівель торгівлі (КВЦПЗ 03.07), що розташована: Львівська область, Львівський район, с.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Повітно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>, вул. Шевченка Т.Г.; кадастровий номер: 4620986200:13:004:0080 на конкурентних засадах (на земельних торгах у формі електронного аукціону)</w:t>
      </w:r>
    </w:p>
    <w:p w14:paraId="7C70BA9E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скасування рішення сесії Городоцької міської ради №26/77-9673 від 25 червня 2026 року «Про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Носаль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Софії Володимирівні для будівництва і обслуговування житлового будинку, господарських будівель і споруд (присадибна ділянка), розташованої за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: вул.Горіхова,7,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с.Молошки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>»</w:t>
      </w:r>
    </w:p>
    <w:p w14:paraId="0BB43DA8" w14:textId="77777777" w:rsidR="008E5331" w:rsidRPr="008E5331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в рішення сесії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Керницької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сільської ради №2271 від 09 листопада 2020 року «Про затвердження технічної документації із землеустрою щодо поділу земельної ділянки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Керницької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сільської ради Городоцького району Львівської області»</w:t>
      </w:r>
    </w:p>
    <w:p w14:paraId="4963F8C0" w14:textId="1CAE0C0F" w:rsidR="008F4EF2" w:rsidRPr="0069169C" w:rsidRDefault="008E5331" w:rsidP="008E5331">
      <w:pPr>
        <w:pStyle w:val="a6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  <w:r w:rsidRPr="008E5331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Про переукладення договору оренди землі  з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Кондзьола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Андрієм Івановичем та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Кондзьола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Назарієм Івановичем на земельну ділянку площею 0,0402 га, КВЦПЗ 03.07 Для будівництва та обслуговування будівель торгівлі, що розташована по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вул.Шкілька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, 29 в селі </w:t>
      </w:r>
      <w:proofErr w:type="spellStart"/>
      <w:r w:rsidRPr="008E5331">
        <w:rPr>
          <w:rFonts w:ascii="Century" w:eastAsia="Century" w:hAnsi="Century" w:cs="Century"/>
          <w:color w:val="000000"/>
          <w:sz w:val="28"/>
          <w:szCs w:val="28"/>
        </w:rPr>
        <w:t>Братковичі</w:t>
      </w:r>
      <w:proofErr w:type="spellEnd"/>
      <w:r w:rsidRPr="008E5331">
        <w:rPr>
          <w:rFonts w:ascii="Century" w:eastAsia="Century" w:hAnsi="Century" w:cs="Century"/>
          <w:color w:val="000000"/>
          <w:sz w:val="28"/>
          <w:szCs w:val="28"/>
        </w:rPr>
        <w:t xml:space="preserve"> Городоцької міської ради Львівської області</w:t>
      </w:r>
    </w:p>
    <w:p w14:paraId="6967226B" w14:textId="6AB86CB4" w:rsidR="00AA0300" w:rsidRPr="002F2FEF" w:rsidRDefault="00000000" w:rsidP="00D0217E">
      <w:pPr>
        <w:pStyle w:val="a6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>Міський голова</w:t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  <w:t xml:space="preserve">    </w:t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  <w:t>Володимир РЕМЕНЯК</w:t>
      </w:r>
    </w:p>
    <w:sectPr w:rsidR="00AA0300" w:rsidRPr="002F2FEF" w:rsidSect="008E5331">
      <w:headerReference w:type="default" r:id="rId9"/>
      <w:pgSz w:w="11906" w:h="16838"/>
      <w:pgMar w:top="720" w:right="720" w:bottom="720" w:left="720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97D4E" w14:textId="77777777" w:rsidR="007261F0" w:rsidRDefault="007261F0">
      <w:r>
        <w:separator/>
      </w:r>
    </w:p>
  </w:endnote>
  <w:endnote w:type="continuationSeparator" w:id="0">
    <w:p w14:paraId="054D672C" w14:textId="77777777" w:rsidR="007261F0" w:rsidRDefault="00726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70F2E" w14:textId="77777777" w:rsidR="007261F0" w:rsidRDefault="007261F0">
      <w:r>
        <w:separator/>
      </w:r>
    </w:p>
  </w:footnote>
  <w:footnote w:type="continuationSeparator" w:id="0">
    <w:p w14:paraId="5CF02777" w14:textId="77777777" w:rsidR="007261F0" w:rsidRDefault="00726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0DBD" w14:textId="77777777" w:rsidR="00AA03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rFonts w:ascii="Century" w:eastAsia="Century" w:hAnsi="Century" w:cs="Century"/>
        <w:color w:val="000000"/>
        <w:sz w:val="28"/>
        <w:szCs w:val="28"/>
      </w:rPr>
    </w:pPr>
    <w:r>
      <w:rPr>
        <w:rFonts w:ascii="Century" w:eastAsia="Century" w:hAnsi="Century" w:cs="Century"/>
        <w:color w:val="000000"/>
        <w:sz w:val="28"/>
        <w:szCs w:val="28"/>
      </w:rPr>
      <w:fldChar w:fldCharType="begin"/>
    </w:r>
    <w:r>
      <w:rPr>
        <w:rFonts w:ascii="Century" w:eastAsia="Century" w:hAnsi="Century" w:cs="Century"/>
        <w:color w:val="000000"/>
        <w:sz w:val="28"/>
        <w:szCs w:val="28"/>
      </w:rPr>
      <w:instrText>PAGE</w:instrText>
    </w:r>
    <w:r>
      <w:rPr>
        <w:rFonts w:ascii="Century" w:eastAsia="Century" w:hAnsi="Century" w:cs="Century"/>
        <w:color w:val="000000"/>
        <w:sz w:val="28"/>
        <w:szCs w:val="28"/>
      </w:rPr>
      <w:fldChar w:fldCharType="separate"/>
    </w:r>
    <w:r w:rsidR="009962B1">
      <w:rPr>
        <w:rFonts w:ascii="Century" w:eastAsia="Century" w:hAnsi="Century" w:cs="Century"/>
        <w:noProof/>
        <w:color w:val="000000"/>
        <w:sz w:val="28"/>
        <w:szCs w:val="28"/>
      </w:rPr>
      <w:t>2</w:t>
    </w:r>
    <w:r>
      <w:rPr>
        <w:rFonts w:ascii="Century" w:eastAsia="Century" w:hAnsi="Century" w:cs="Century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FE0"/>
    <w:multiLevelType w:val="multilevel"/>
    <w:tmpl w:val="BD12DCA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0974F7E"/>
    <w:multiLevelType w:val="hybridMultilevel"/>
    <w:tmpl w:val="A368420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51D83"/>
    <w:multiLevelType w:val="hybridMultilevel"/>
    <w:tmpl w:val="A78E99C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06EA9"/>
    <w:multiLevelType w:val="hybridMultilevel"/>
    <w:tmpl w:val="AC5AA4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63648736">
      <w:start w:val="1"/>
      <w:numFmt w:val="decimal"/>
      <w:lvlText w:val="%2."/>
      <w:lvlJc w:val="left"/>
      <w:pPr>
        <w:ind w:left="1440" w:hanging="360"/>
      </w:pPr>
      <w:rPr>
        <w:b/>
        <w:bCs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F07AE"/>
    <w:multiLevelType w:val="multilevel"/>
    <w:tmpl w:val="89202C62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E6686"/>
    <w:multiLevelType w:val="hybridMultilevel"/>
    <w:tmpl w:val="AD24CE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5A2387C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C3EDE"/>
    <w:multiLevelType w:val="hybridMultilevel"/>
    <w:tmpl w:val="20E65B62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266235D"/>
    <w:multiLevelType w:val="hybridMultilevel"/>
    <w:tmpl w:val="63BCAB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568723A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B5C1E"/>
    <w:multiLevelType w:val="hybridMultilevel"/>
    <w:tmpl w:val="E21834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CF4B344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22003"/>
    <w:multiLevelType w:val="hybridMultilevel"/>
    <w:tmpl w:val="8BBC1D6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8487B"/>
    <w:multiLevelType w:val="hybridMultilevel"/>
    <w:tmpl w:val="364434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5A0ABD96">
      <w:start w:val="1"/>
      <w:numFmt w:val="decimal"/>
      <w:lvlText w:val="%2."/>
      <w:lvlJc w:val="left"/>
      <w:pPr>
        <w:ind w:left="1440" w:hanging="360"/>
      </w:pPr>
      <w:rPr>
        <w:b/>
        <w:bCs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2A1CB6"/>
    <w:multiLevelType w:val="hybridMultilevel"/>
    <w:tmpl w:val="7826A4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C0E19"/>
    <w:multiLevelType w:val="hybridMultilevel"/>
    <w:tmpl w:val="B1B0221C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AE07428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2A4160"/>
    <w:multiLevelType w:val="hybridMultilevel"/>
    <w:tmpl w:val="A83A31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2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43B09"/>
    <w:multiLevelType w:val="hybridMultilevel"/>
    <w:tmpl w:val="02F24866"/>
    <w:lvl w:ilvl="0" w:tplc="B7B060E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933FE4"/>
    <w:multiLevelType w:val="hybridMultilevel"/>
    <w:tmpl w:val="F8B4A178"/>
    <w:lvl w:ilvl="0" w:tplc="13261706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7D54750"/>
    <w:multiLevelType w:val="hybridMultilevel"/>
    <w:tmpl w:val="0DEA3D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B0AE2"/>
    <w:multiLevelType w:val="hybridMultilevel"/>
    <w:tmpl w:val="87847C9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92465"/>
    <w:multiLevelType w:val="hybridMultilevel"/>
    <w:tmpl w:val="DB80806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D31AB5"/>
    <w:multiLevelType w:val="hybridMultilevel"/>
    <w:tmpl w:val="B282A734"/>
    <w:lvl w:ilvl="0" w:tplc="04E0619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940183">
    <w:abstractNumId w:val="4"/>
  </w:num>
  <w:num w:numId="2" w16cid:durableId="544608735">
    <w:abstractNumId w:val="0"/>
  </w:num>
  <w:num w:numId="3" w16cid:durableId="14915554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85923464">
    <w:abstractNumId w:val="15"/>
  </w:num>
  <w:num w:numId="5" w16cid:durableId="238563413">
    <w:abstractNumId w:val="17"/>
  </w:num>
  <w:num w:numId="6" w16cid:durableId="146752728">
    <w:abstractNumId w:val="14"/>
  </w:num>
  <w:num w:numId="7" w16cid:durableId="30427280">
    <w:abstractNumId w:val="19"/>
  </w:num>
  <w:num w:numId="8" w16cid:durableId="405609909">
    <w:abstractNumId w:val="12"/>
  </w:num>
  <w:num w:numId="9" w16cid:durableId="264073191">
    <w:abstractNumId w:val="6"/>
  </w:num>
  <w:num w:numId="10" w16cid:durableId="610283597">
    <w:abstractNumId w:val="11"/>
  </w:num>
  <w:num w:numId="11" w16cid:durableId="1370253262">
    <w:abstractNumId w:val="7"/>
  </w:num>
  <w:num w:numId="12" w16cid:durableId="1971280761">
    <w:abstractNumId w:val="2"/>
  </w:num>
  <w:num w:numId="13" w16cid:durableId="2030445058">
    <w:abstractNumId w:val="5"/>
  </w:num>
  <w:num w:numId="14" w16cid:durableId="286660940">
    <w:abstractNumId w:val="9"/>
  </w:num>
  <w:num w:numId="15" w16cid:durableId="861942648">
    <w:abstractNumId w:val="8"/>
  </w:num>
  <w:num w:numId="16" w16cid:durableId="180973574">
    <w:abstractNumId w:val="18"/>
  </w:num>
  <w:num w:numId="17" w16cid:durableId="1633904705">
    <w:abstractNumId w:val="10"/>
  </w:num>
  <w:num w:numId="18" w16cid:durableId="559949829">
    <w:abstractNumId w:val="1"/>
  </w:num>
  <w:num w:numId="19" w16cid:durableId="374351678">
    <w:abstractNumId w:val="3"/>
  </w:num>
  <w:num w:numId="20" w16cid:durableId="1063598465">
    <w:abstractNumId w:val="16"/>
  </w:num>
  <w:num w:numId="21" w16cid:durableId="9151650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300"/>
    <w:rsid w:val="00010D83"/>
    <w:rsid w:val="00017669"/>
    <w:rsid w:val="000507AF"/>
    <w:rsid w:val="00061B1D"/>
    <w:rsid w:val="0008475C"/>
    <w:rsid w:val="000D5E89"/>
    <w:rsid w:val="000E1282"/>
    <w:rsid w:val="000E2F0D"/>
    <w:rsid w:val="000E33F9"/>
    <w:rsid w:val="00104CD3"/>
    <w:rsid w:val="00123F6A"/>
    <w:rsid w:val="00125AD9"/>
    <w:rsid w:val="00130A9B"/>
    <w:rsid w:val="0013594A"/>
    <w:rsid w:val="0013601B"/>
    <w:rsid w:val="0016759D"/>
    <w:rsid w:val="00196DA3"/>
    <w:rsid w:val="001A5ACF"/>
    <w:rsid w:val="001B2C59"/>
    <w:rsid w:val="001B74FE"/>
    <w:rsid w:val="001C2F4B"/>
    <w:rsid w:val="001E4B62"/>
    <w:rsid w:val="002163F9"/>
    <w:rsid w:val="0022384C"/>
    <w:rsid w:val="00234BB2"/>
    <w:rsid w:val="0023542F"/>
    <w:rsid w:val="0024527A"/>
    <w:rsid w:val="00256AA5"/>
    <w:rsid w:val="00263740"/>
    <w:rsid w:val="00264009"/>
    <w:rsid w:val="00266538"/>
    <w:rsid w:val="002A5C48"/>
    <w:rsid w:val="002B0D28"/>
    <w:rsid w:val="002F00C7"/>
    <w:rsid w:val="002F2FEF"/>
    <w:rsid w:val="002F307F"/>
    <w:rsid w:val="00314803"/>
    <w:rsid w:val="00321114"/>
    <w:rsid w:val="003338A6"/>
    <w:rsid w:val="0033431C"/>
    <w:rsid w:val="00334700"/>
    <w:rsid w:val="00334786"/>
    <w:rsid w:val="0033549E"/>
    <w:rsid w:val="00335AF6"/>
    <w:rsid w:val="0034375D"/>
    <w:rsid w:val="0034590E"/>
    <w:rsid w:val="00352284"/>
    <w:rsid w:val="00362467"/>
    <w:rsid w:val="00372CCA"/>
    <w:rsid w:val="0038513E"/>
    <w:rsid w:val="00387C98"/>
    <w:rsid w:val="003A1A86"/>
    <w:rsid w:val="003C6A79"/>
    <w:rsid w:val="003D0BAC"/>
    <w:rsid w:val="003E5FE3"/>
    <w:rsid w:val="003F21C1"/>
    <w:rsid w:val="00413232"/>
    <w:rsid w:val="00417859"/>
    <w:rsid w:val="00443439"/>
    <w:rsid w:val="004660C7"/>
    <w:rsid w:val="00481EEB"/>
    <w:rsid w:val="00490067"/>
    <w:rsid w:val="0049119B"/>
    <w:rsid w:val="00491FF6"/>
    <w:rsid w:val="004C7512"/>
    <w:rsid w:val="004E72F6"/>
    <w:rsid w:val="00500F7B"/>
    <w:rsid w:val="00503582"/>
    <w:rsid w:val="0053215B"/>
    <w:rsid w:val="00534F47"/>
    <w:rsid w:val="005422D2"/>
    <w:rsid w:val="005472F5"/>
    <w:rsid w:val="00565959"/>
    <w:rsid w:val="00566640"/>
    <w:rsid w:val="005761BB"/>
    <w:rsid w:val="00593A74"/>
    <w:rsid w:val="00600558"/>
    <w:rsid w:val="006314C9"/>
    <w:rsid w:val="006420B1"/>
    <w:rsid w:val="00680D3E"/>
    <w:rsid w:val="00682D91"/>
    <w:rsid w:val="00687127"/>
    <w:rsid w:val="0069169C"/>
    <w:rsid w:val="006B3983"/>
    <w:rsid w:val="006C2006"/>
    <w:rsid w:val="006D2424"/>
    <w:rsid w:val="006E2898"/>
    <w:rsid w:val="00707174"/>
    <w:rsid w:val="007261F0"/>
    <w:rsid w:val="00727809"/>
    <w:rsid w:val="007514B4"/>
    <w:rsid w:val="00786EBA"/>
    <w:rsid w:val="00795F22"/>
    <w:rsid w:val="007965A2"/>
    <w:rsid w:val="007D5163"/>
    <w:rsid w:val="007F0386"/>
    <w:rsid w:val="007F137A"/>
    <w:rsid w:val="007F745C"/>
    <w:rsid w:val="00825D4A"/>
    <w:rsid w:val="00826DF7"/>
    <w:rsid w:val="008416CB"/>
    <w:rsid w:val="00841942"/>
    <w:rsid w:val="008A01A1"/>
    <w:rsid w:val="008A09B8"/>
    <w:rsid w:val="008B68FD"/>
    <w:rsid w:val="008C4F53"/>
    <w:rsid w:val="008D3B8F"/>
    <w:rsid w:val="008E5331"/>
    <w:rsid w:val="008F2011"/>
    <w:rsid w:val="008F4EF2"/>
    <w:rsid w:val="00902B22"/>
    <w:rsid w:val="00922764"/>
    <w:rsid w:val="00950970"/>
    <w:rsid w:val="00952BF1"/>
    <w:rsid w:val="00972B69"/>
    <w:rsid w:val="00980259"/>
    <w:rsid w:val="00995580"/>
    <w:rsid w:val="009962B1"/>
    <w:rsid w:val="009F0E59"/>
    <w:rsid w:val="009F2500"/>
    <w:rsid w:val="00A01740"/>
    <w:rsid w:val="00A16944"/>
    <w:rsid w:val="00A2206C"/>
    <w:rsid w:val="00A276A4"/>
    <w:rsid w:val="00A52238"/>
    <w:rsid w:val="00A558D6"/>
    <w:rsid w:val="00A60A29"/>
    <w:rsid w:val="00A70D12"/>
    <w:rsid w:val="00A7652C"/>
    <w:rsid w:val="00A93E8A"/>
    <w:rsid w:val="00A94E78"/>
    <w:rsid w:val="00AA0300"/>
    <w:rsid w:val="00AB6096"/>
    <w:rsid w:val="00AC14C4"/>
    <w:rsid w:val="00AD103E"/>
    <w:rsid w:val="00AE0802"/>
    <w:rsid w:val="00AE4D69"/>
    <w:rsid w:val="00B351C9"/>
    <w:rsid w:val="00B92D26"/>
    <w:rsid w:val="00BA37D3"/>
    <w:rsid w:val="00BC54AF"/>
    <w:rsid w:val="00BD5E86"/>
    <w:rsid w:val="00BF23A7"/>
    <w:rsid w:val="00C17011"/>
    <w:rsid w:val="00C23E10"/>
    <w:rsid w:val="00C57FC4"/>
    <w:rsid w:val="00C762DA"/>
    <w:rsid w:val="00C972DE"/>
    <w:rsid w:val="00CC0E71"/>
    <w:rsid w:val="00CD6AE5"/>
    <w:rsid w:val="00CF0244"/>
    <w:rsid w:val="00D0217E"/>
    <w:rsid w:val="00D136C2"/>
    <w:rsid w:val="00D2373E"/>
    <w:rsid w:val="00D242BA"/>
    <w:rsid w:val="00D26062"/>
    <w:rsid w:val="00D316B9"/>
    <w:rsid w:val="00D32679"/>
    <w:rsid w:val="00D33B89"/>
    <w:rsid w:val="00D521FA"/>
    <w:rsid w:val="00DA4902"/>
    <w:rsid w:val="00DB1AB6"/>
    <w:rsid w:val="00DB23E6"/>
    <w:rsid w:val="00DB59D3"/>
    <w:rsid w:val="00DF11D5"/>
    <w:rsid w:val="00E04A51"/>
    <w:rsid w:val="00E45786"/>
    <w:rsid w:val="00E46FF2"/>
    <w:rsid w:val="00E5560F"/>
    <w:rsid w:val="00E70052"/>
    <w:rsid w:val="00EA1EEF"/>
    <w:rsid w:val="00EA5492"/>
    <w:rsid w:val="00EA5F79"/>
    <w:rsid w:val="00EA636C"/>
    <w:rsid w:val="00EB22A3"/>
    <w:rsid w:val="00EB6B30"/>
    <w:rsid w:val="00EC1F02"/>
    <w:rsid w:val="00EC6AF0"/>
    <w:rsid w:val="00ED0B52"/>
    <w:rsid w:val="00ED33D1"/>
    <w:rsid w:val="00EE0F1D"/>
    <w:rsid w:val="00EF69AA"/>
    <w:rsid w:val="00F31856"/>
    <w:rsid w:val="00F4666B"/>
    <w:rsid w:val="00F56540"/>
    <w:rsid w:val="00F82681"/>
    <w:rsid w:val="00FB7334"/>
    <w:rsid w:val="00FC2488"/>
    <w:rsid w:val="00FC6ECC"/>
    <w:rsid w:val="00FF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4EC01"/>
  <w15:docId w15:val="{CE368528-5F06-4BE9-B5C2-CB2D4F01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/>
      <w:outlineLvl w:val="0"/>
    </w:pPr>
    <w:rPr>
      <w:rFonts w:ascii="Calibri" w:eastAsia="Calibri" w:hAnsi="Calibri" w:cs="Calibri"/>
      <w:color w:val="0B5294"/>
      <w:sz w:val="32"/>
      <w:szCs w:val="32"/>
    </w:rPr>
  </w:style>
  <w:style w:type="paragraph" w:styleId="20">
    <w:name w:val="heading 2"/>
    <w:basedOn w:val="a"/>
    <w:next w:val="a"/>
    <w:uiPriority w:val="9"/>
    <w:semiHidden/>
    <w:unhideWhenUsed/>
    <w:qFormat/>
    <w:pPr>
      <w:keepNext/>
      <w:keepLines/>
      <w:spacing w:before="40"/>
      <w:outlineLvl w:val="1"/>
    </w:pPr>
    <w:rPr>
      <w:rFonts w:ascii="Calibri" w:eastAsia="Calibri" w:hAnsi="Calibri" w:cs="Calibri"/>
      <w:color w:val="0B5294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40"/>
      <w:outlineLvl w:val="2"/>
    </w:pPr>
    <w:rPr>
      <w:rFonts w:ascii="Calibri" w:eastAsia="Calibri" w:hAnsi="Calibri" w:cs="Calibri"/>
      <w:color w:val="073662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40"/>
      <w:outlineLvl w:val="3"/>
    </w:pPr>
    <w:rPr>
      <w:rFonts w:ascii="Calibri" w:eastAsia="Calibri" w:hAnsi="Calibri" w:cs="Calibri"/>
      <w:i/>
      <w:color w:val="0B529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40"/>
      <w:outlineLvl w:val="4"/>
    </w:pPr>
    <w:rPr>
      <w:rFonts w:ascii="Calibri" w:eastAsia="Calibri" w:hAnsi="Calibri" w:cs="Calibri"/>
      <w:color w:val="0B5294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/>
      <w:outlineLvl w:val="5"/>
    </w:pPr>
    <w:rPr>
      <w:rFonts w:ascii="Calibri" w:eastAsia="Calibri" w:hAnsi="Calibri" w:cs="Calibri"/>
      <w:color w:val="07366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spacing w:line="276" w:lineRule="auto"/>
      <w:jc w:val="center"/>
    </w:pPr>
    <w:rPr>
      <w:rFonts w:ascii="Century" w:eastAsia="Century" w:hAnsi="Century" w:cs="Century"/>
      <w:b/>
      <w:sz w:val="28"/>
      <w:szCs w:val="28"/>
    </w:rPr>
  </w:style>
  <w:style w:type="paragraph" w:styleId="2">
    <w:name w:val="List Number 2"/>
    <w:basedOn w:val="a"/>
    <w:link w:val="21"/>
    <w:uiPriority w:val="12"/>
    <w:unhideWhenUsed/>
    <w:qFormat/>
    <w:rsid w:val="0048555F"/>
    <w:pPr>
      <w:numPr>
        <w:numId w:val="2"/>
      </w:numPr>
      <w:spacing w:before="120" w:after="120"/>
      <w:jc w:val="both"/>
    </w:pPr>
    <w:rPr>
      <w:rFonts w:ascii="Century" w:hAnsi="Century"/>
      <w:sz w:val="26"/>
      <w:lang w:eastAsia="en-US"/>
    </w:rPr>
  </w:style>
  <w:style w:type="character" w:customStyle="1" w:styleId="21">
    <w:name w:val="Нумерований список 2 Знак"/>
    <w:basedOn w:val="a0"/>
    <w:link w:val="2"/>
    <w:uiPriority w:val="12"/>
    <w:rsid w:val="0048555F"/>
    <w:rPr>
      <w:rFonts w:ascii="Century" w:hAnsi="Century"/>
      <w:sz w:val="26"/>
      <w:lang w:val="uk-UA" w:eastAsia="en-US"/>
    </w:rPr>
  </w:style>
  <w:style w:type="paragraph" w:styleId="a5">
    <w:name w:val="List Number"/>
    <w:basedOn w:val="a"/>
    <w:uiPriority w:val="99"/>
    <w:semiHidden/>
    <w:unhideWhenUsed/>
    <w:rsid w:val="00C3483C"/>
    <w:pPr>
      <w:tabs>
        <w:tab w:val="num" w:pos="720"/>
      </w:tabs>
      <w:ind w:left="720" w:hanging="720"/>
      <w:contextualSpacing/>
    </w:pPr>
  </w:style>
  <w:style w:type="paragraph" w:styleId="a6">
    <w:name w:val="List Paragraph"/>
    <w:basedOn w:val="a"/>
    <w:uiPriority w:val="34"/>
    <w:qFormat/>
    <w:rsid w:val="00E9062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03B37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03B37"/>
  </w:style>
  <w:style w:type="paragraph" w:styleId="a9">
    <w:name w:val="footer"/>
    <w:basedOn w:val="a"/>
    <w:link w:val="aa"/>
    <w:uiPriority w:val="99"/>
    <w:unhideWhenUsed/>
    <w:rsid w:val="00D03B37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03B37"/>
  </w:style>
  <w:style w:type="table" w:styleId="ab">
    <w:name w:val="Table Grid"/>
    <w:basedOn w:val="a1"/>
    <w:uiPriority w:val="39"/>
    <w:rsid w:val="00263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vAQ11FMj2BsXuxJpX8EZGDsRWw==">CgMxLjAyCGguZ2pkZ3hzMgloLjMwajB6bGwyDmgubGtoaXVtcjJjZ3c4OAByITFLLTR2Y3hjLWttVXBrREFsZDhGX0NBcExJQ1BkN0ZfMQ==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11</Pages>
  <Words>15614</Words>
  <Characters>8901</Characters>
  <Application>Microsoft Office Word</Application>
  <DocSecurity>0</DocSecurity>
  <Lines>74</Lines>
  <Paragraphs>48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Secretary</cp:lastModifiedBy>
  <cp:revision>74</cp:revision>
  <cp:lastPrinted>2026-01-28T11:20:00Z</cp:lastPrinted>
  <dcterms:created xsi:type="dcterms:W3CDTF">2024-01-18T09:41:00Z</dcterms:created>
  <dcterms:modified xsi:type="dcterms:W3CDTF">2026-08-10T13:17:00Z</dcterms:modified>
</cp:coreProperties>
</file>